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F06715" w:rsidRPr="00F06715" w:rsidRDefault="00F06715" w:rsidP="00F06715">
      <w:pPr>
        <w:jc w:val="center"/>
        <w:rPr>
          <w:sz w:val="24"/>
          <w:szCs w:val="24"/>
        </w:rPr>
      </w:pPr>
      <w:r w:rsidRPr="00F06715">
        <w:rPr>
          <w:sz w:val="24"/>
          <w:szCs w:val="24"/>
        </w:rPr>
        <w:t>A sample of a visualization exercise:</w:t>
      </w:r>
    </w:p>
    <w:p w:rsidR="00F06715" w:rsidRPr="00F06715" w:rsidRDefault="00F06715" w:rsidP="00F06715">
      <w:pPr>
        <w:rPr>
          <w:sz w:val="24"/>
          <w:szCs w:val="24"/>
        </w:rPr>
      </w:pPr>
    </w:p>
    <w:p w:rsidR="00F06715" w:rsidRPr="00F06715" w:rsidRDefault="00F06715" w:rsidP="00F06715">
      <w:pPr>
        <w:rPr>
          <w:sz w:val="24"/>
          <w:szCs w:val="24"/>
        </w:rPr>
      </w:pPr>
      <w:r w:rsidRPr="00F06715">
        <w:rPr>
          <w:sz w:val="24"/>
          <w:szCs w:val="24"/>
        </w:rPr>
        <w:t>Find a Quiet Space: Find a quiet space where you can relax and focus without any distractions.</w:t>
      </w:r>
    </w:p>
    <w:p w:rsidR="00F06715" w:rsidRPr="00F06715" w:rsidRDefault="00F06715" w:rsidP="00F06715">
      <w:pPr>
        <w:rPr>
          <w:sz w:val="24"/>
          <w:szCs w:val="24"/>
        </w:rPr>
      </w:pPr>
    </w:p>
    <w:p w:rsidR="00F06715" w:rsidRPr="00F06715" w:rsidRDefault="00F06715" w:rsidP="00F06715">
      <w:pPr>
        <w:rPr>
          <w:sz w:val="24"/>
          <w:szCs w:val="24"/>
        </w:rPr>
      </w:pPr>
      <w:r w:rsidRPr="00F06715">
        <w:rPr>
          <w:sz w:val="24"/>
          <w:szCs w:val="24"/>
        </w:rPr>
        <w:t>Get Comfortable: Sit or lie down in a comfortable position. Close your eyes and take a few deep breaths to calm your mind and body.</w:t>
      </w:r>
    </w:p>
    <w:p w:rsidR="00F06715" w:rsidRPr="00F06715" w:rsidRDefault="00F06715" w:rsidP="00F06715">
      <w:pPr>
        <w:rPr>
          <w:sz w:val="24"/>
          <w:szCs w:val="24"/>
        </w:rPr>
      </w:pPr>
    </w:p>
    <w:p w:rsidR="00F06715" w:rsidRPr="00F06715" w:rsidRDefault="00F06715" w:rsidP="00F06715">
      <w:pPr>
        <w:rPr>
          <w:sz w:val="24"/>
          <w:szCs w:val="24"/>
        </w:rPr>
      </w:pPr>
      <w:r w:rsidRPr="00F06715">
        <w:rPr>
          <w:sz w:val="24"/>
          <w:szCs w:val="24"/>
        </w:rPr>
        <w:t>Imagine a Positive Outcome: Visualize yourself achieving a positive outcome in a specific situation. For example, if you have a job interview coming up, imagine yourself confidently answering the interviewer's questions and receiving an offer for the job.</w:t>
      </w:r>
    </w:p>
    <w:p w:rsidR="00F06715" w:rsidRPr="00F06715" w:rsidRDefault="00F06715" w:rsidP="00F06715">
      <w:pPr>
        <w:rPr>
          <w:sz w:val="24"/>
          <w:szCs w:val="24"/>
        </w:rPr>
      </w:pPr>
    </w:p>
    <w:p w:rsidR="00F06715" w:rsidRPr="00F06715" w:rsidRDefault="00F06715" w:rsidP="00F06715">
      <w:pPr>
        <w:rPr>
          <w:sz w:val="24"/>
          <w:szCs w:val="24"/>
        </w:rPr>
      </w:pPr>
      <w:r w:rsidRPr="00F06715">
        <w:rPr>
          <w:sz w:val="24"/>
          <w:szCs w:val="24"/>
        </w:rPr>
        <w:t>Engage Your Senses: Engage all of your senses in the visualization. What do you see, hear, feel, and smell? Make the visualization as vivid and real as possible.</w:t>
      </w:r>
    </w:p>
    <w:p w:rsidR="00F06715" w:rsidRPr="00F06715" w:rsidRDefault="00F06715" w:rsidP="00F06715">
      <w:pPr>
        <w:rPr>
          <w:sz w:val="24"/>
          <w:szCs w:val="24"/>
        </w:rPr>
      </w:pPr>
    </w:p>
    <w:p w:rsidR="00F06715" w:rsidRPr="00F06715" w:rsidRDefault="00F06715" w:rsidP="00F06715">
      <w:pPr>
        <w:rPr>
          <w:sz w:val="24"/>
          <w:szCs w:val="24"/>
        </w:rPr>
      </w:pPr>
      <w:r w:rsidRPr="00F06715">
        <w:rPr>
          <w:sz w:val="24"/>
          <w:szCs w:val="24"/>
        </w:rPr>
        <w:t>Focus on Positive Emotions: Focus on positive emotions such as joy, gratitude, and fulfillment. Feel the positive emotions that come with achieving your desired outcome.</w:t>
      </w:r>
    </w:p>
    <w:p w:rsidR="00F06715" w:rsidRPr="00F06715" w:rsidRDefault="00F06715" w:rsidP="00F06715">
      <w:pPr>
        <w:rPr>
          <w:sz w:val="24"/>
          <w:szCs w:val="24"/>
        </w:rPr>
      </w:pPr>
    </w:p>
    <w:p w:rsidR="00F06715" w:rsidRPr="00F06715" w:rsidRDefault="00F06715" w:rsidP="00F06715">
      <w:pPr>
        <w:rPr>
          <w:sz w:val="24"/>
          <w:szCs w:val="24"/>
        </w:rPr>
      </w:pPr>
      <w:r w:rsidRPr="00F06715">
        <w:rPr>
          <w:sz w:val="24"/>
          <w:szCs w:val="24"/>
        </w:rPr>
        <w:t>Repeat Regularly: Repeat the visualization exercise regularly to reinforce your positive mindset and improve your chances of achieving your desired outcome.</w:t>
      </w:r>
    </w:p>
    <w:p w:rsidR="00F06715" w:rsidRPr="00F06715" w:rsidRDefault="00F06715" w:rsidP="00F06715">
      <w:pPr>
        <w:rPr>
          <w:sz w:val="24"/>
          <w:szCs w:val="24"/>
        </w:rPr>
      </w:pPr>
    </w:p>
    <w:p w:rsidR="008C6CC4" w:rsidRPr="00F06715" w:rsidRDefault="00F06715" w:rsidP="00F06715">
      <w:pPr>
        <w:rPr>
          <w:sz w:val="24"/>
          <w:szCs w:val="24"/>
        </w:rPr>
      </w:pPr>
      <w:r w:rsidRPr="00F06715">
        <w:rPr>
          <w:sz w:val="24"/>
          <w:szCs w:val="24"/>
        </w:rPr>
        <w:t>Visualization exercises can be a powerful tool for achieving your goals, reducing stress, and improving your overall well-being. By imagining a positive outcome and engaging your senses and emotions, you can create a mental blueprint for success and increase your motivation to take action.</w:t>
      </w:r>
    </w:p>
    <w:sectPr w:rsidR="008C6CC4" w:rsidRPr="00F06715" w:rsidSect="00A72E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C74" w:rsidRDefault="00BD6C74" w:rsidP="00A72E3E">
      <w:pPr>
        <w:spacing w:after="0" w:line="240" w:lineRule="auto"/>
      </w:pPr>
      <w:r>
        <w:separator/>
      </w:r>
    </w:p>
  </w:endnote>
  <w:endnote w:type="continuationSeparator" w:id="0">
    <w:p w:rsidR="00BD6C74" w:rsidRDefault="00BD6C74" w:rsidP="00A72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E3E" w:rsidRDefault="00A72E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E3E" w:rsidRDefault="00A72E3E">
    <w:pPr>
      <w:pStyle w:val="Footer"/>
    </w:pPr>
    <w:r>
      <w:t>WWW.MINDFULLBOOK.COM</w:t>
    </w:r>
    <w:bookmarkStart w:id="0" w:name="_GoBack"/>
    <w:bookmarkEnd w:id="0"/>
  </w:p>
  <w:p w:rsidR="00A72E3E" w:rsidRDefault="00A72E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E3E" w:rsidRDefault="00A72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C74" w:rsidRDefault="00BD6C74" w:rsidP="00A72E3E">
      <w:pPr>
        <w:spacing w:after="0" w:line="240" w:lineRule="auto"/>
      </w:pPr>
      <w:r>
        <w:separator/>
      </w:r>
    </w:p>
  </w:footnote>
  <w:footnote w:type="continuationSeparator" w:id="0">
    <w:p w:rsidR="00BD6C74" w:rsidRDefault="00BD6C74" w:rsidP="00A72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E3E" w:rsidRDefault="00A72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E3E" w:rsidRDefault="00A72E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E3E" w:rsidRDefault="00A72E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15"/>
    <w:rsid w:val="008C6CC4"/>
    <w:rsid w:val="00A72E3E"/>
    <w:rsid w:val="00BD6C74"/>
    <w:rsid w:val="00F0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4AFE8"/>
  <w15:chartTrackingRefBased/>
  <w15:docId w15:val="{77CD7F06-1412-4920-8927-1F125D5B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E3E"/>
  </w:style>
  <w:style w:type="paragraph" w:styleId="Footer">
    <w:name w:val="footer"/>
    <w:basedOn w:val="Normal"/>
    <w:link w:val="FooterChar"/>
    <w:uiPriority w:val="99"/>
    <w:unhideWhenUsed/>
    <w:rsid w:val="00A72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Company>Waypoint Centre for Mental Health Care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2023-03-31T07:46:00Z</dcterms:created>
  <dcterms:modified xsi:type="dcterms:W3CDTF">2023-04-06T04:38:00Z</dcterms:modified>
</cp:coreProperties>
</file>